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7600"/>
        <w:gridCol w:w="1900"/>
      </w:tblGrid>
      <w:tr>
        <w:tc>
          <w:tcPr>
            <w:tcW w:type="pct" w:w="80%"/>
            <w:tcBorders>
              <w:top w:val="none"/>
              <w:left w:val="none"/>
              <w:bottom w:val="none"/>
              <w:right w:val="none"/>
            </w:tcBorders>
            <w:shd w:fill="102154" w:val="clear"/>
            <w:tcMar>
              <w:top w:type="dxa" w:w="260"/>
              <w:left w:type="dxa" w:w="320"/>
              <w:bottom w:type="dxa" w:w="260"/>
              <w:right w:type="dxa" w:w="120"/>
            </w:tcMar>
            <w:vAlign w:val="center"/>
          </w:tcPr>
          <w:p>
            <w:pPr>
              <w:spacing w:after="50"/>
            </w:pPr>
            <w:r>
              <w:rPr>
                <w:rFonts w:ascii="Calibri" w:cs="Calibri" w:eastAsia="Calibri" w:hAnsi="Calibri"/>
                <w:b/>
                <w:bCs/>
                <w:color w:val="FFFFFF"/>
                <w:sz w:val="42"/>
                <w:szCs w:val="42"/>
              </w:rPr>
              <w:t xml:space="preserve">KALAIYARASAN K</w:t>
            </w:r>
          </w:p>
          <w:p>
            <w:pPr>
              <w:spacing w:after="180"/>
            </w:pPr>
            <w:r>
              <w:rPr>
                <w:rFonts w:ascii="Calibri" w:cs="Calibri" w:eastAsia="Calibri" w:hAnsi="Calibri"/>
                <w:i/>
                <w:iCs/>
                <w:color w:val="BFD4FF"/>
                <w:sz w:val="22"/>
                <w:szCs w:val="22"/>
              </w:rPr>
              <w:t xml:space="preserve">Computer Science &amp; Engineering Student</w:t>
            </w:r>
          </w:p>
          <w:p>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33350" cy="133350"/>
                          </a:xfrm>
                          <a:prstGeom prst="rect">
                            <a:avLst/>
                          </a:prstGeom>
                        </pic:spPr>
                      </pic:pic>
                    </a:graphicData>
                  </a:graphic>
                </wp:inline>
              </w:drawing>
            </w:r>
            <w:r>
              <w:rPr>
                <w:rFonts w:ascii="Calibri" w:cs="Calibri" w:eastAsia="Calibri" w:hAnsi="Calibri"/>
                <w:color w:val="FFFFFF"/>
                <w:sz w:val="19"/>
                <w:szCs w:val="19"/>
              </w:rPr>
              <w:t xml:space="preserve">  +91 6383833445    </w:t>
            </w: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33350" cy="133350"/>
                          </a:xfrm>
                          <a:prstGeom prst="rect">
                            <a:avLst/>
                          </a:prstGeom>
                        </pic:spPr>
                      </pic:pic>
                    </a:graphicData>
                  </a:graphic>
                </wp:inline>
              </w:drawing>
            </w:r>
            <w:r>
              <w:rPr>
                <w:rFonts w:ascii="Calibri" w:cs="Calibri" w:eastAsia="Calibri" w:hAnsi="Calibri"/>
                <w:color w:val="FFFFFF"/>
                <w:sz w:val="19"/>
                <w:szCs w:val="19"/>
              </w:rPr>
              <w:t xml:space="preserve">  kkalaiyarasan21102007@gmail.com    </w:t>
            </w:r>
            <w:r>
              <w:drawing>
                <wp:inline distT="0" distB="0" distL="0" distR="0">
                  <wp:extent cx="133350" cy="133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33350" cy="133350"/>
                          </a:xfrm>
                          <a:prstGeom prst="rect">
                            <a:avLst/>
                          </a:prstGeom>
                        </pic:spPr>
                      </pic:pic>
                    </a:graphicData>
                  </a:graphic>
                </wp:inline>
              </w:drawing>
            </w:r>
            <w:r>
              <w:rPr>
                <w:rFonts w:ascii="Calibri" w:cs="Calibri" w:eastAsia="Calibri" w:hAnsi="Calibri"/>
                <w:color w:val="FFFFFF"/>
                <w:sz w:val="19"/>
                <w:szCs w:val="19"/>
              </w:rPr>
              <w:t xml:space="preserve">  Dharmapuri, Tamil Nadu</w:t>
            </w:r>
          </w:p>
        </w:tc>
        <w:tc>
          <w:tcPr>
            <w:tcW w:type="pct" w:w="20%"/>
            <w:tcBorders>
              <w:top w:val="none"/>
              <w:left w:val="none"/>
              <w:bottom w:val="none"/>
              <w:right w:val="none"/>
            </w:tcBorders>
            <w:shd w:fill="102154" w:val="clear"/>
            <w:tcMar>
              <w:top w:type="dxa" w:w="260"/>
              <w:left w:type="dxa" w:w="120"/>
              <w:bottom w:type="dxa" w:w="260"/>
              <w:right w:type="dxa" w:w="320"/>
            </w:tcMar>
            <w:vAlign w:val="center"/>
          </w:tcPr>
          <w:p>
            <w:pPr>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62000" cy="762000"/>
                          </a:xfrm>
                          <a:prstGeom prst="rect">
                            <a:avLst/>
                          </a:prstGeom>
                        </pic:spPr>
                      </pic:pic>
                    </a:graphicData>
                  </a:graphic>
                </wp:inline>
              </w:drawing>
            </w:r>
          </w:p>
        </w:tc>
      </w:tr>
    </w:tbl>
    <w:p>
      <w:pPr>
        <w:pBdr>
          <w:bottom w:val="single" w:color="0A8C8C" w:sz="10" w:space="3"/>
        </w:pBdr>
        <w:spacing w:after="110" w:before="260"/>
      </w:pPr>
      <w:r>
        <w:drawing>
          <wp:inline distT="0" distB="0" distL="0" distR="0">
            <wp:extent cx="19050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90500" cy="190500"/>
                    </a:xfrm>
                    <a:prstGeom prst="rect">
                      <a:avLst/>
                    </a:prstGeom>
                  </pic:spPr>
                </pic:pic>
              </a:graphicData>
            </a:graphic>
          </wp:inline>
        </w:drawing>
      </w:r>
      <w:r>
        <w:rPr>
          <w:rFonts w:ascii="Calibri" w:cs="Calibri" w:eastAsia="Calibri" w:hAnsi="Calibri"/>
          <w:b/>
          <w:bCs/>
          <w:color w:val="0A8C8C"/>
          <w:sz w:val="24"/>
          <w:szCs w:val="24"/>
        </w:rPr>
        <w:t xml:space="preserve">   CAREER OBJECTIVE</w:t>
      </w:r>
    </w:p>
    <w:p>
      <w:pPr>
        <w:spacing w:after="170"/>
      </w:pPr>
      <w:r>
        <w:rPr>
          <w:rFonts w:ascii="Calibri" w:cs="Calibri" w:eastAsia="Calibri" w:hAnsi="Calibri"/>
          <w:color w:val="2A2A2A"/>
          <w:sz w:val="20"/>
          <w:szCs w:val="20"/>
        </w:rPr>
        <w:t xml:space="preserve">To obtain an opportunity where I can apply my technical knowledge, enhance my programming and development skills, and contribute to the growth of the organization while continuously learning emerging technologies.</w:t>
      </w:r>
    </w:p>
    <w:p>
      <w:pPr>
        <w:pBdr>
          <w:bottom w:val="single" w:color="6E3CB4" w:sz="10" w:space="3"/>
        </w:pBdr>
        <w:spacing w:after="110" w:before="260"/>
      </w:pPr>
      <w:r>
        <w:drawing>
          <wp:inline distT="0" distB="0" distL="0" distR="0">
            <wp:extent cx="19050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90500" cy="190500"/>
                    </a:xfrm>
                    <a:prstGeom prst="rect">
                      <a:avLst/>
                    </a:prstGeom>
                  </pic:spPr>
                </pic:pic>
              </a:graphicData>
            </a:graphic>
          </wp:inline>
        </w:drawing>
      </w:r>
      <w:r>
        <w:rPr>
          <w:rFonts w:ascii="Calibri" w:cs="Calibri" w:eastAsia="Calibri" w:hAnsi="Calibri"/>
          <w:b/>
          <w:bCs/>
          <w:color w:val="6E3CB4"/>
          <w:sz w:val="24"/>
          <w:szCs w:val="24"/>
        </w:rPr>
        <w:t xml:space="preserve">   PROFESSIONAL SUMMARY</w:t>
      </w:r>
    </w:p>
    <w:p>
      <w:pPr>
        <w:spacing w:after="170"/>
      </w:pPr>
      <w:r>
        <w:rPr>
          <w:rFonts w:ascii="Calibri" w:cs="Calibri" w:eastAsia="Calibri" w:hAnsi="Calibri"/>
          <w:color w:val="2A2A2A"/>
          <w:sz w:val="20"/>
          <w:szCs w:val="20"/>
        </w:rPr>
        <w:t xml:space="preserve">A motivated and enthusiastic Computer Science Engineering student with a strong interest in software development, app development, graphic design, and digital creativity. Passionate about learning new technologies, solving problems, and contributing to innovative projects. Eager to apply technical knowledge and continuously develop professional skills.</w:t>
      </w:r>
    </w:p>
    <w:p>
      <w:pPr>
        <w:pBdr>
          <w:bottom w:val="single" w:color="195FC8" w:sz="10" w:space="3"/>
        </w:pBdr>
        <w:spacing w:after="110" w:before="260"/>
      </w:pPr>
      <w:r>
        <w:drawing>
          <wp:inline distT="0" distB="0" distL="0" distR="0">
            <wp:extent cx="19050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90500" cy="190500"/>
                    </a:xfrm>
                    <a:prstGeom prst="rect">
                      <a:avLst/>
                    </a:prstGeom>
                  </pic:spPr>
                </pic:pic>
              </a:graphicData>
            </a:graphic>
          </wp:inline>
        </w:drawing>
      </w:r>
      <w:r>
        <w:rPr>
          <w:rFonts w:ascii="Calibri" w:cs="Calibri" w:eastAsia="Calibri" w:hAnsi="Calibri"/>
          <w:b/>
          <w:bCs/>
          <w:color w:val="195FC8"/>
          <w:sz w:val="24"/>
          <w:szCs w:val="24"/>
        </w:rPr>
        <w:t xml:space="preserve">   EDUCATION</w:t>
      </w:r>
    </w:p>
    <w:p>
      <w:pPr>
        <w:spacing w:after="10"/>
        <w:ind w:left="100"/>
      </w:pPr>
      <w:r>
        <w:rPr>
          <w:rFonts w:ascii="Calibri" w:cs="Calibri" w:eastAsia="Calibri" w:hAnsi="Calibri"/>
          <w:b/>
          <w:bCs/>
          <w:color w:val="195FC8"/>
          <w:sz w:val="20"/>
          <w:szCs w:val="20"/>
        </w:rPr>
        <w:t xml:space="preserve">● </w:t>
      </w:r>
      <w:r>
        <w:rPr>
          <w:rFonts w:ascii="Calibri" w:cs="Calibri" w:eastAsia="Calibri" w:hAnsi="Calibri"/>
          <w:b/>
          <w:bCs/>
          <w:color w:val="2A2A2A"/>
          <w:sz w:val="20"/>
          <w:szCs w:val="20"/>
        </w:rPr>
        <w:t xml:space="preserve">Bachelor of Engineering (B.E.) – Computer Science &amp; Engineering  (Currently Pursuing)</w:t>
      </w:r>
    </w:p>
    <w:p>
      <w:pPr>
        <w:spacing w:after="120"/>
        <w:ind w:left="260"/>
      </w:pPr>
      <w:r>
        <w:rPr>
          <w:rFonts w:ascii="Calibri" w:cs="Calibri" w:eastAsia="Calibri" w:hAnsi="Calibri"/>
          <w:i/>
          <w:iCs/>
          <w:color w:val="5A5A5A"/>
          <w:sz w:val="19"/>
          <w:szCs w:val="19"/>
        </w:rPr>
        <w:t xml:space="preserve">Anna University</w:t>
      </w:r>
    </w:p>
    <w:p>
      <w:pPr>
        <w:spacing w:after="10"/>
        <w:ind w:left="100"/>
      </w:pPr>
      <w:r>
        <w:rPr>
          <w:rFonts w:ascii="Calibri" w:cs="Calibri" w:eastAsia="Calibri" w:hAnsi="Calibri"/>
          <w:b/>
          <w:bCs/>
          <w:color w:val="195FC8"/>
          <w:sz w:val="20"/>
          <w:szCs w:val="20"/>
        </w:rPr>
        <w:t xml:space="preserve">● </w:t>
      </w:r>
      <w:r>
        <w:rPr>
          <w:rFonts w:ascii="Calibri" w:cs="Calibri" w:eastAsia="Calibri" w:hAnsi="Calibri"/>
          <w:b/>
          <w:bCs/>
          <w:color w:val="2A2A2A"/>
          <w:sz w:val="20"/>
          <w:szCs w:val="20"/>
        </w:rPr>
        <w:t xml:space="preserve">Higher Secondary Education</w:t>
      </w:r>
    </w:p>
    <w:p>
      <w:pPr>
        <w:spacing w:after="120"/>
        <w:ind w:left="260"/>
      </w:pPr>
      <w:r>
        <w:rPr>
          <w:rFonts w:ascii="Calibri" w:cs="Calibri" w:eastAsia="Calibri" w:hAnsi="Calibri"/>
          <w:i/>
          <w:iCs/>
          <w:color w:val="5A5A5A"/>
          <w:sz w:val="19"/>
          <w:szCs w:val="19"/>
        </w:rPr>
        <w:t xml:space="preserve">Government Higher Secondary School, Solaikkottai</w:t>
      </w:r>
    </w:p>
    <w:p>
      <w:pPr>
        <w:spacing w:after="10"/>
        <w:ind w:left="100"/>
      </w:pPr>
      <w:r>
        <w:rPr>
          <w:rFonts w:ascii="Calibri" w:cs="Calibri" w:eastAsia="Calibri" w:hAnsi="Calibri"/>
          <w:b/>
          <w:bCs/>
          <w:color w:val="195FC8"/>
          <w:sz w:val="20"/>
          <w:szCs w:val="20"/>
        </w:rPr>
        <w:t xml:space="preserve">● </w:t>
      </w:r>
      <w:r>
        <w:rPr>
          <w:rFonts w:ascii="Calibri" w:cs="Calibri" w:eastAsia="Calibri" w:hAnsi="Calibri"/>
          <w:b/>
          <w:bCs/>
          <w:color w:val="2A2A2A"/>
          <w:sz w:val="20"/>
          <w:szCs w:val="20"/>
        </w:rPr>
        <w:t xml:space="preserve">Middle School Education</w:t>
      </w:r>
    </w:p>
    <w:p>
      <w:pPr>
        <w:spacing w:after="120"/>
        <w:ind w:left="260"/>
      </w:pPr>
      <w:r>
        <w:rPr>
          <w:rFonts w:ascii="Calibri" w:cs="Calibri" w:eastAsia="Calibri" w:hAnsi="Calibri"/>
          <w:i/>
          <w:iCs/>
          <w:color w:val="5A5A5A"/>
          <w:sz w:val="19"/>
          <w:szCs w:val="19"/>
        </w:rPr>
        <w:t xml:space="preserve">Government ADW Middle School, Rajappettai</w:t>
      </w:r>
    </w:p>
    <w:p>
      <w:pPr>
        <w:pBdr>
          <w:bottom w:val="single" w:color="E67814" w:sz="10" w:space="3"/>
        </w:pBdr>
        <w:spacing w:after="110" w:before="260"/>
      </w:pPr>
      <w:r>
        <w:drawing>
          <wp:inline distT="0" distB="0" distL="0" distR="0">
            <wp:extent cx="19050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90500" cy="190500"/>
                    </a:xfrm>
                    <a:prstGeom prst="rect">
                      <a:avLst/>
                    </a:prstGeom>
                  </pic:spPr>
                </pic:pic>
              </a:graphicData>
            </a:graphic>
          </wp:inline>
        </w:drawing>
      </w:r>
      <w:r>
        <w:rPr>
          <w:rFonts w:ascii="Calibri" w:cs="Calibri" w:eastAsia="Calibri" w:hAnsi="Calibri"/>
          <w:b/>
          <w:bCs/>
          <w:color w:val="E67814"/>
          <w:sz w:val="24"/>
          <w:szCs w:val="24"/>
        </w:rPr>
        <w:t xml:space="preserve">   TECHNICAL SKILLS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tcBorders>
              <w:top w:val="none"/>
              <w:left w:val="none"/>
              <w:bottom w:val="none"/>
              <w:right w:val="none"/>
            </w:tcBorders>
            <w:shd w:fill="E67814" w:val="clear"/>
            <w:tcMar>
              <w:top w:type="dxa" w:w="110"/>
              <w:left w:type="dxa" w:w="80"/>
              <w:bottom w:type="dxa" w:w="110"/>
              <w:right w:type="dxa" w:w="80"/>
            </w:tcMar>
          </w:tcPr>
          <w:p>
            <w:pPr>
              <w:jc w:val="center"/>
            </w:pPr>
            <w:r>
              <w:rPr>
                <w:rFonts w:ascii="Calibri" w:cs="Calibri" w:eastAsia="Calibri" w:hAnsi="Calibri"/>
                <w:b/>
                <w:bCs/>
                <w:color w:val="FFFFFF"/>
                <w:sz w:val="18"/>
                <w:szCs w:val="18"/>
              </w:rPr>
              <w:t xml:space="preserve">Microsoft Office</w:t>
            </w:r>
          </w:p>
        </w:tc>
        <w:tc>
          <w:tcPr>
            <w:tcW w:type="pct" w:w="25%"/>
            <w:tcBorders>
              <w:top w:val="none"/>
              <w:left w:val="none"/>
              <w:bottom w:val="none"/>
              <w:right w:val="none"/>
            </w:tcBorders>
            <w:shd w:fill="D7326E" w:val="clear"/>
            <w:tcMar>
              <w:top w:type="dxa" w:w="110"/>
              <w:left w:type="dxa" w:w="80"/>
              <w:bottom w:type="dxa" w:w="110"/>
              <w:right w:type="dxa" w:w="80"/>
            </w:tcMar>
          </w:tcPr>
          <w:p>
            <w:pPr>
              <w:jc w:val="center"/>
            </w:pPr>
            <w:r>
              <w:rPr>
                <w:rFonts w:ascii="Calibri" w:cs="Calibri" w:eastAsia="Calibri" w:hAnsi="Calibri"/>
                <w:b/>
                <w:bCs/>
                <w:color w:val="FFFFFF"/>
                <w:sz w:val="18"/>
                <w:szCs w:val="18"/>
              </w:rPr>
              <w:t xml:space="preserve">App Development</w:t>
            </w:r>
          </w:p>
        </w:tc>
        <w:tc>
          <w:tcPr>
            <w:tcW w:type="pct" w:w="25%"/>
            <w:tcBorders>
              <w:top w:val="none"/>
              <w:left w:val="none"/>
              <w:bottom w:val="none"/>
              <w:right w:val="none"/>
            </w:tcBorders>
            <w:shd w:fill="195FC8" w:val="clear"/>
            <w:tcMar>
              <w:top w:type="dxa" w:w="110"/>
              <w:left w:type="dxa" w:w="80"/>
              <w:bottom w:type="dxa" w:w="110"/>
              <w:right w:type="dxa" w:w="80"/>
            </w:tcMar>
          </w:tcPr>
          <w:p>
            <w:pPr>
              <w:jc w:val="center"/>
            </w:pPr>
            <w:r>
              <w:rPr>
                <w:rFonts w:ascii="Calibri" w:cs="Calibri" w:eastAsia="Calibri" w:hAnsi="Calibri"/>
                <w:b/>
                <w:bCs/>
                <w:color w:val="FFFFFF"/>
                <w:sz w:val="18"/>
                <w:szCs w:val="18"/>
              </w:rPr>
              <w:t xml:space="preserve">Graphic Design</w:t>
            </w:r>
          </w:p>
        </w:tc>
        <w:tc>
          <w:tcPr>
            <w:tcW w:type="pct" w:w="25%"/>
            <w:tcBorders>
              <w:top w:val="none"/>
              <w:left w:val="none"/>
              <w:bottom w:val="none"/>
              <w:right w:val="none"/>
            </w:tcBorders>
            <w:shd w:fill="0A8C8C" w:val="clear"/>
            <w:tcMar>
              <w:top w:type="dxa" w:w="110"/>
              <w:left w:type="dxa" w:w="80"/>
              <w:bottom w:type="dxa" w:w="110"/>
              <w:right w:type="dxa" w:w="80"/>
            </w:tcMar>
          </w:tcPr>
          <w:p>
            <w:pPr>
              <w:jc w:val="center"/>
            </w:pPr>
            <w:r>
              <w:rPr>
                <w:rFonts w:ascii="Calibri" w:cs="Calibri" w:eastAsia="Calibri" w:hAnsi="Calibri"/>
                <w:b/>
                <w:bCs/>
                <w:color w:val="FFFFFF"/>
                <w:sz w:val="18"/>
                <w:szCs w:val="18"/>
              </w:rPr>
              <w:t xml:space="preserve">Image Editing</w:t>
            </w:r>
          </w:p>
        </w:tc>
      </w:tr>
      <w:tr>
        <w:tc>
          <w:tcPr>
            <w:tcW w:type="pct" w:w="25%"/>
            <w:tcBorders>
              <w:top w:val="none"/>
              <w:left w:val="none"/>
              <w:bottom w:val="none"/>
              <w:right w:val="none"/>
            </w:tcBorders>
          </w:tcPr>
          <w:p>
            <w:pPr>
              <w:spacing w:after="0"/>
            </w:pPr>
          </w:p>
        </w:tc>
        <w:tc>
          <w:tcPr>
            <w:tcW w:type="pct" w:w="25%"/>
            <w:tcBorders>
              <w:top w:val="none"/>
              <w:left w:val="none"/>
              <w:bottom w:val="none"/>
              <w:right w:val="none"/>
            </w:tcBorders>
          </w:tcPr>
          <w:p>
            <w:pPr>
              <w:spacing w:after="0"/>
            </w:pPr>
          </w:p>
        </w:tc>
        <w:tc>
          <w:tcPr>
            <w:tcW w:type="pct" w:w="25%"/>
            <w:tcBorders>
              <w:top w:val="none"/>
              <w:left w:val="none"/>
              <w:bottom w:val="none"/>
              <w:right w:val="none"/>
            </w:tcBorders>
          </w:tcPr>
          <w:p>
            <w:pPr>
              <w:spacing w:after="0"/>
            </w:pPr>
          </w:p>
        </w:tc>
        <w:tc>
          <w:tcPr>
            <w:tcW w:type="pct" w:w="25%"/>
            <w:tcBorders>
              <w:top w:val="none"/>
              <w:left w:val="none"/>
              <w:bottom w:val="none"/>
              <w:right w:val="none"/>
            </w:tcBorders>
          </w:tcPr>
          <w:p>
            <w:pPr>
              <w:spacing w:after="0"/>
            </w:pPr>
          </w:p>
        </w:tc>
      </w:tr>
    </w:tbl>
    <w:p>
      <w:pPr>
        <w:pBdr>
          <w:bottom w:val="single" w:color="D7326E" w:sz="10" w:space="3"/>
        </w:pBdr>
        <w:spacing w:after="110" w:before="260"/>
      </w:pPr>
      <w:r>
        <w:drawing>
          <wp:inline distT="0" distB="0" distL="0" distR="0">
            <wp:extent cx="19050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90500" cy="190500"/>
                    </a:xfrm>
                    <a:prstGeom prst="rect">
                      <a:avLst/>
                    </a:prstGeom>
                  </pic:spPr>
                </pic:pic>
              </a:graphicData>
            </a:graphic>
          </wp:inline>
        </w:drawing>
      </w:r>
      <w:r>
        <w:rPr>
          <w:rFonts w:ascii="Calibri" w:cs="Calibri" w:eastAsia="Calibri" w:hAnsi="Calibri"/>
          <w:b/>
          <w:bCs/>
          <w:color w:val="D7326E"/>
          <w:sz w:val="24"/>
          <w:szCs w:val="24"/>
        </w:rPr>
        <w:t xml:space="preserve">   LANGUAGES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5%"/>
            <w:tcBorders>
              <w:top w:val="none"/>
              <w:left w:val="none"/>
              <w:bottom w:val="none"/>
              <w:right w:val="none"/>
            </w:tcBorders>
            <w:shd w:fill="D7326E" w:val="clear"/>
            <w:tcMar>
              <w:top w:type="dxa" w:w="110"/>
              <w:left w:type="dxa" w:w="80"/>
              <w:bottom w:type="dxa" w:w="110"/>
              <w:right w:type="dxa" w:w="80"/>
            </w:tcMar>
          </w:tcPr>
          <w:p>
            <w:pPr>
              <w:jc w:val="center"/>
            </w:pPr>
            <w:r>
              <w:rPr>
                <w:rFonts w:ascii="Calibri" w:cs="Calibri" w:eastAsia="Calibri" w:hAnsi="Calibri"/>
                <w:b/>
                <w:bCs/>
                <w:color w:val="FFFFFF"/>
                <w:sz w:val="18"/>
                <w:szCs w:val="18"/>
              </w:rPr>
              <w:t xml:space="preserve">Tamil</w:t>
            </w:r>
          </w:p>
        </w:tc>
        <w:tc>
          <w:tcPr>
            <w:tcW w:type="pct" w:w="25%"/>
            <w:tcBorders>
              <w:top w:val="none"/>
              <w:left w:val="none"/>
              <w:bottom w:val="none"/>
              <w:right w:val="none"/>
            </w:tcBorders>
            <w:shd w:fill="6E3CB4" w:val="clear"/>
            <w:tcMar>
              <w:top w:type="dxa" w:w="110"/>
              <w:left w:type="dxa" w:w="80"/>
              <w:bottom w:type="dxa" w:w="110"/>
              <w:right w:type="dxa" w:w="80"/>
            </w:tcMar>
          </w:tcPr>
          <w:p>
            <w:pPr>
              <w:jc w:val="center"/>
            </w:pPr>
            <w:r>
              <w:rPr>
                <w:rFonts w:ascii="Calibri" w:cs="Calibri" w:eastAsia="Calibri" w:hAnsi="Calibri"/>
                <w:b/>
                <w:bCs/>
                <w:color w:val="FFFFFF"/>
                <w:sz w:val="18"/>
                <w:szCs w:val="18"/>
              </w:rPr>
              <w:t xml:space="preserve">English</w:t>
            </w:r>
          </w:p>
        </w:tc>
        <w:tc>
          <w:tcPr>
            <w:tcW w:type="pct" w:w="25%"/>
            <w:tcBorders>
              <w:top w:val="none"/>
              <w:left w:val="none"/>
              <w:bottom w:val="none"/>
              <w:right w:val="none"/>
            </w:tcBorders>
          </w:tcPr>
          <w:p/>
        </w:tc>
        <w:tc>
          <w:tcPr>
            <w:tcW w:type="pct" w:w="25%"/>
            <w:tcBorders>
              <w:top w:val="none"/>
              <w:left w:val="none"/>
              <w:bottom w:val="none"/>
              <w:right w:val="none"/>
            </w:tcBorders>
          </w:tcPr>
          <w:p/>
        </w:tc>
      </w:tr>
      <w:tr>
        <w:tc>
          <w:tcPr>
            <w:tcW w:type="pct" w:w="25%"/>
            <w:tcBorders>
              <w:top w:val="none"/>
              <w:left w:val="none"/>
              <w:bottom w:val="none"/>
              <w:right w:val="none"/>
            </w:tcBorders>
          </w:tcPr>
          <w:p>
            <w:pPr>
              <w:spacing w:after="0"/>
            </w:pPr>
          </w:p>
        </w:tc>
        <w:tc>
          <w:tcPr>
            <w:tcW w:type="pct" w:w="25%"/>
            <w:tcBorders>
              <w:top w:val="none"/>
              <w:left w:val="none"/>
              <w:bottom w:val="none"/>
              <w:right w:val="none"/>
            </w:tcBorders>
          </w:tcPr>
          <w:p>
            <w:pPr>
              <w:spacing w:after="0"/>
            </w:pPr>
          </w:p>
        </w:tc>
        <w:tc>
          <w:tcPr>
            <w:tcW w:type="pct" w:w="25%"/>
            <w:tcBorders>
              <w:top w:val="none"/>
              <w:left w:val="none"/>
              <w:bottom w:val="none"/>
              <w:right w:val="none"/>
            </w:tcBorders>
          </w:tcPr>
          <w:p>
            <w:pPr>
              <w:spacing w:after="0"/>
            </w:pPr>
          </w:p>
        </w:tc>
        <w:tc>
          <w:tcPr>
            <w:tcW w:type="pct" w:w="25%"/>
            <w:tcBorders>
              <w:top w:val="none"/>
              <w:left w:val="none"/>
              <w:bottom w:val="none"/>
              <w:right w:val="none"/>
            </w:tcBorders>
          </w:tcPr>
          <w:p>
            <w:pPr>
              <w:spacing w:after="0"/>
            </w:pPr>
          </w:p>
        </w:tc>
      </w:tr>
    </w:tbl>
    <w:p>
      <w:pPr>
        <w:pBdr>
          <w:bottom w:val="single" w:color="1E965A" w:sz="10" w:space="3"/>
        </w:pBdr>
        <w:spacing w:after="110" w:before="260"/>
      </w:pPr>
      <w:r>
        <w:drawing>
          <wp:inline distT="0" distB="0" distL="0" distR="0">
            <wp:extent cx="19050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90500" cy="190500"/>
                    </a:xfrm>
                    <a:prstGeom prst="rect">
                      <a:avLst/>
                    </a:prstGeom>
                  </pic:spPr>
                </pic:pic>
              </a:graphicData>
            </a:graphic>
          </wp:inline>
        </w:drawing>
      </w:r>
      <w:r>
        <w:rPr>
          <w:rFonts w:ascii="Calibri" w:cs="Calibri" w:eastAsia="Calibri" w:hAnsi="Calibri"/>
          <w:b/>
          <w:bCs/>
          <w:color w:val="1E965A"/>
          <w:sz w:val="24"/>
          <w:szCs w:val="24"/>
        </w:rPr>
        <w:t xml:space="preserve">   STRENGTHS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
            <w:tcBorders>
              <w:top w:val="none"/>
              <w:left w:val="none"/>
              <w:bottom w:val="none"/>
              <w:right w:val="none"/>
            </w:tcBorders>
            <w:shd w:fill="1E965A" w:val="clear"/>
            <w:tcMar>
              <w:top w:type="dxa" w:w="110"/>
              <w:left w:type="dxa" w:w="80"/>
              <w:bottom w:type="dxa" w:w="110"/>
              <w:right w:type="dxa" w:w="80"/>
            </w:tcMar>
          </w:tcPr>
          <w:p>
            <w:pPr>
              <w:jc w:val="center"/>
            </w:pPr>
            <w:r>
              <w:rPr>
                <w:rFonts w:ascii="Calibri" w:cs="Calibri" w:eastAsia="Calibri" w:hAnsi="Calibri"/>
                <w:b/>
                <w:bCs/>
                <w:color w:val="FFFFFF"/>
                <w:sz w:val="18"/>
                <w:szCs w:val="18"/>
              </w:rPr>
              <w:t xml:space="preserve">Quick learner</w:t>
            </w:r>
          </w:p>
        </w:tc>
        <w:tc>
          <w:tcPr>
            <w:tcW w:type="pct" w:w="33%"/>
            <w:tcBorders>
              <w:top w:val="none"/>
              <w:left w:val="none"/>
              <w:bottom w:val="none"/>
              <w:right w:val="none"/>
            </w:tcBorders>
            <w:shd w:fill="0A8C8C" w:val="clear"/>
            <w:tcMar>
              <w:top w:type="dxa" w:w="110"/>
              <w:left w:type="dxa" w:w="80"/>
              <w:bottom w:type="dxa" w:w="110"/>
              <w:right w:type="dxa" w:w="80"/>
            </w:tcMar>
          </w:tcPr>
          <w:p>
            <w:pPr>
              <w:jc w:val="center"/>
            </w:pPr>
            <w:r>
              <w:rPr>
                <w:rFonts w:ascii="Calibri" w:cs="Calibri" w:eastAsia="Calibri" w:hAnsi="Calibri"/>
                <w:b/>
                <w:bCs/>
                <w:color w:val="FFFFFF"/>
                <w:sz w:val="18"/>
                <w:szCs w:val="18"/>
              </w:rPr>
              <w:t xml:space="preserve">Team player</w:t>
            </w:r>
          </w:p>
        </w:tc>
        <w:tc>
          <w:tcPr>
            <w:tcW w:type="pct" w:w="33%"/>
            <w:tcBorders>
              <w:top w:val="none"/>
              <w:left w:val="none"/>
              <w:bottom w:val="none"/>
              <w:right w:val="none"/>
            </w:tcBorders>
            <w:shd w:fill="195FC8" w:val="clear"/>
            <w:tcMar>
              <w:top w:type="dxa" w:w="110"/>
              <w:left w:type="dxa" w:w="80"/>
              <w:bottom w:type="dxa" w:w="110"/>
              <w:right w:type="dxa" w:w="80"/>
            </w:tcMar>
          </w:tcPr>
          <w:p>
            <w:pPr>
              <w:jc w:val="center"/>
            </w:pPr>
            <w:r>
              <w:rPr>
                <w:rFonts w:ascii="Calibri" w:cs="Calibri" w:eastAsia="Calibri" w:hAnsi="Calibri"/>
                <w:b/>
                <w:bCs/>
                <w:color w:val="FFFFFF"/>
                <w:sz w:val="18"/>
                <w:szCs w:val="18"/>
              </w:rPr>
              <w:t xml:space="preserve">Creative thinking</w:t>
            </w:r>
          </w:p>
        </w:tc>
      </w:tr>
      <w:tr>
        <w:tc>
          <w:tcPr>
            <w:tcW w:type="pct" w:w="33%"/>
            <w:tcBorders>
              <w:top w:val="none"/>
              <w:left w:val="none"/>
              <w:bottom w:val="none"/>
              <w:right w:val="none"/>
            </w:tcBorders>
          </w:tcPr>
          <w:p>
            <w:pPr>
              <w:spacing w:after="0"/>
            </w:pPr>
          </w:p>
        </w:tc>
        <w:tc>
          <w:tcPr>
            <w:tcW w:type="pct" w:w="33%"/>
            <w:tcBorders>
              <w:top w:val="none"/>
              <w:left w:val="none"/>
              <w:bottom w:val="none"/>
              <w:right w:val="none"/>
            </w:tcBorders>
          </w:tcPr>
          <w:p>
            <w:pPr>
              <w:spacing w:after="0"/>
            </w:pPr>
          </w:p>
        </w:tc>
        <w:tc>
          <w:tcPr>
            <w:tcW w:type="pct" w:w="33%"/>
            <w:tcBorders>
              <w:top w:val="none"/>
              <w:left w:val="none"/>
              <w:bottom w:val="none"/>
              <w:right w:val="none"/>
            </w:tcBorders>
          </w:tcPr>
          <w:p>
            <w:pPr>
              <w:spacing w:after="0"/>
            </w:pPr>
          </w:p>
        </w:tc>
      </w:tr>
      <w:tr>
        <w:tc>
          <w:tcPr>
            <w:tcW w:type="pct" w:w="33%"/>
            <w:tcBorders>
              <w:top w:val="none"/>
              <w:left w:val="none"/>
              <w:bottom w:val="none"/>
              <w:right w:val="none"/>
            </w:tcBorders>
            <w:shd w:fill="6E3CB4" w:val="clear"/>
            <w:tcMar>
              <w:top w:type="dxa" w:w="110"/>
              <w:left w:type="dxa" w:w="80"/>
              <w:bottom w:type="dxa" w:w="110"/>
              <w:right w:type="dxa" w:w="80"/>
            </w:tcMar>
          </w:tcPr>
          <w:p>
            <w:pPr>
              <w:jc w:val="center"/>
            </w:pPr>
            <w:r>
              <w:rPr>
                <w:rFonts w:ascii="Calibri" w:cs="Calibri" w:eastAsia="Calibri" w:hAnsi="Calibri"/>
                <w:b/>
                <w:bCs/>
                <w:color w:val="FFFFFF"/>
                <w:sz w:val="18"/>
                <w:szCs w:val="18"/>
              </w:rPr>
              <w:t xml:space="preserve">Good communication</w:t>
            </w:r>
          </w:p>
        </w:tc>
        <w:tc>
          <w:tcPr>
            <w:tcW w:type="pct" w:w="33%"/>
            <w:tcBorders>
              <w:top w:val="none"/>
              <w:left w:val="none"/>
              <w:bottom w:val="none"/>
              <w:right w:val="none"/>
            </w:tcBorders>
            <w:shd w:fill="E67814" w:val="clear"/>
            <w:tcMar>
              <w:top w:type="dxa" w:w="110"/>
              <w:left w:type="dxa" w:w="80"/>
              <w:bottom w:type="dxa" w:w="110"/>
              <w:right w:type="dxa" w:w="80"/>
            </w:tcMar>
          </w:tcPr>
          <w:p>
            <w:pPr>
              <w:jc w:val="center"/>
            </w:pPr>
            <w:r>
              <w:rPr>
                <w:rFonts w:ascii="Calibri" w:cs="Calibri" w:eastAsia="Calibri" w:hAnsi="Calibri"/>
                <w:b/>
                <w:bCs/>
                <w:color w:val="FFFFFF"/>
                <w:sz w:val="18"/>
                <w:szCs w:val="18"/>
              </w:rPr>
              <w:t xml:space="preserve">Problem-solving ability</w:t>
            </w:r>
          </w:p>
        </w:tc>
        <w:tc>
          <w:tcPr>
            <w:tcW w:type="pct" w:w="33%"/>
            <w:tcBorders>
              <w:top w:val="none"/>
              <w:left w:val="none"/>
              <w:bottom w:val="none"/>
              <w:right w:val="none"/>
            </w:tcBorders>
            <w:shd w:fill="D7326E" w:val="clear"/>
            <w:tcMar>
              <w:top w:type="dxa" w:w="110"/>
              <w:left w:type="dxa" w:w="80"/>
              <w:bottom w:type="dxa" w:w="110"/>
              <w:right w:type="dxa" w:w="80"/>
            </w:tcMar>
          </w:tcPr>
          <w:p>
            <w:pPr>
              <w:jc w:val="center"/>
            </w:pPr>
            <w:r>
              <w:rPr>
                <w:rFonts w:ascii="Calibri" w:cs="Calibri" w:eastAsia="Calibri" w:hAnsi="Calibri"/>
                <w:b/>
                <w:bCs/>
                <w:color w:val="FFFFFF"/>
                <w:sz w:val="18"/>
                <w:szCs w:val="18"/>
              </w:rPr>
              <w:t xml:space="preserve">Adaptability</w:t>
            </w:r>
          </w:p>
        </w:tc>
      </w:tr>
      <w:tr>
        <w:tc>
          <w:tcPr>
            <w:tcW w:type="pct" w:w="33%"/>
            <w:tcBorders>
              <w:top w:val="none"/>
              <w:left w:val="none"/>
              <w:bottom w:val="none"/>
              <w:right w:val="none"/>
            </w:tcBorders>
          </w:tcPr>
          <w:p>
            <w:pPr>
              <w:spacing w:after="0"/>
            </w:pPr>
          </w:p>
        </w:tc>
        <w:tc>
          <w:tcPr>
            <w:tcW w:type="pct" w:w="33%"/>
            <w:tcBorders>
              <w:top w:val="none"/>
              <w:left w:val="none"/>
              <w:bottom w:val="none"/>
              <w:right w:val="none"/>
            </w:tcBorders>
          </w:tcPr>
          <w:p>
            <w:pPr>
              <w:spacing w:after="0"/>
            </w:pPr>
          </w:p>
        </w:tc>
        <w:tc>
          <w:tcPr>
            <w:tcW w:type="pct" w:w="33%"/>
            <w:tcBorders>
              <w:top w:val="none"/>
              <w:left w:val="none"/>
              <w:bottom w:val="none"/>
              <w:right w:val="none"/>
            </w:tcBorders>
          </w:tcPr>
          <w:p>
            <w:pPr>
              <w:spacing w:after="0"/>
            </w:pPr>
          </w:p>
        </w:tc>
      </w:tr>
    </w:tbl>
    <w:sectPr>
      <w:pgSz w:w="11906" w:h="16838" w:orient="portrait"/>
      <w:pgMar w:top="500" w:right="720" w:bottom="6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42fe387d79f258d185fc85db35d4d8689e6d25e.png"/><Relationship Id="rId8" Type="http://schemas.openxmlformats.org/officeDocument/2006/relationships/image" Target="media/0b81cefba7c5d3ab80877fa4e920c11313e172c0.png"/><Relationship Id="rId9" Type="http://schemas.openxmlformats.org/officeDocument/2006/relationships/image" Target="media/22a206f6f67fe53e099b6089743ed7c2f72c9545.png"/><Relationship Id="rId10" Type="http://schemas.openxmlformats.org/officeDocument/2006/relationships/image" Target="media/8d357c72510b965b64a6540e570c3c51d0fde491.png"/><Relationship Id="rId11" Type="http://schemas.openxmlformats.org/officeDocument/2006/relationships/image" Target="media/d9d5d2e187eb9259dc7f7ee64ff6f8d4baece744.png"/><Relationship Id="rId12" Type="http://schemas.openxmlformats.org/officeDocument/2006/relationships/image" Target="media/2e6d1e06c8ae760fa6b31a0796fca0284f2e6c79.png"/><Relationship Id="rId13" Type="http://schemas.openxmlformats.org/officeDocument/2006/relationships/image" Target="media/b4288e60c2bc67864be944b9a294bbcdc555a3b9.png"/><Relationship Id="rId14" Type="http://schemas.openxmlformats.org/officeDocument/2006/relationships/image" Target="media/b2fabdd2b76ff60d41c60f0ff30009ec41bed52a.png"/><Relationship Id="rId15" Type="http://schemas.openxmlformats.org/officeDocument/2006/relationships/image" Target="media/5553068f515a462670ce0a71e6ca80cce932f126.png"/><Relationship Id="rId16" Type="http://schemas.openxmlformats.org/officeDocument/2006/relationships/image" Target="media/5e838a94990c5c6c1e201091576023640238f4b0.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2026-07-18T04:23:34.506Z</dcterms:created>
  <dcterms:modified xsi:type="dcterms:W3CDTF">2026-07-18T04:23:34.519Z</dcterms:modified>
</cp:coreProperties>
</file>

<file path=docProps/custom.xml><?xml version="1.0" encoding="utf-8"?>
<Properties xmlns="http://schemas.openxmlformats.org/officeDocument/2006/custom-properties" xmlns:vt="http://schemas.openxmlformats.org/officeDocument/2006/docPropsVTypes"/>
</file>